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5741328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0B28E3">
        <w:rPr>
          <w:sz w:val="16"/>
          <w:szCs w:val="16"/>
        </w:rPr>
        <w:t>Win a £100 gift voucher for Booths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3A3CC2DD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0B28E3">
        <w:rPr>
          <w:sz w:val="16"/>
          <w:szCs w:val="16"/>
        </w:rPr>
        <w:t xml:space="preserve"> 4</w:t>
      </w:r>
      <w:r w:rsidR="000B28E3" w:rsidRPr="000B28E3">
        <w:rPr>
          <w:sz w:val="16"/>
          <w:szCs w:val="16"/>
          <w:vertAlign w:val="superscript"/>
        </w:rPr>
        <w:t>th</w:t>
      </w:r>
      <w:r w:rsidR="000B28E3">
        <w:rPr>
          <w:sz w:val="16"/>
          <w:szCs w:val="16"/>
        </w:rPr>
        <w:t xml:space="preserve"> December 2024.</w:t>
      </w:r>
    </w:p>
    <w:p w14:paraId="3C6A40F2" w14:textId="146B2D66" w:rsidR="000B28E3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r w:rsidR="000B28E3" w:rsidRPr="0B70AB64">
        <w:rPr>
          <w:sz w:val="16"/>
          <w:szCs w:val="16"/>
        </w:rPr>
        <w:t>– a</w:t>
      </w:r>
      <w:r w:rsidR="000B28E3">
        <w:rPr>
          <w:sz w:val="16"/>
          <w:szCs w:val="16"/>
        </w:rPr>
        <w:t xml:space="preserve"> £100 gift voucher for Booths which may be exchanged at any Booths store.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2CF1CC81" w14:textId="31D20892" w:rsidR="000B28E3" w:rsidRDefault="000B28E3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The gift voucher may, on payment of the difference, by exchanged on purchases of a higher value, </w:t>
      </w:r>
      <w:proofErr w:type="gramStart"/>
      <w:r>
        <w:rPr>
          <w:sz w:val="16"/>
          <w:szCs w:val="16"/>
        </w:rPr>
        <w:t>it  may</w:t>
      </w:r>
      <w:proofErr w:type="gramEnd"/>
      <w:r>
        <w:rPr>
          <w:sz w:val="16"/>
          <w:szCs w:val="16"/>
        </w:rPr>
        <w:t xml:space="preserve"> not be exchanged for cash. </w:t>
      </w:r>
    </w:p>
    <w:p w14:paraId="4363ACFB" w14:textId="49E234FC" w:rsidR="000B28E3" w:rsidRDefault="000B28E3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 There is no time limit by which the voucher </w:t>
      </w:r>
      <w:proofErr w:type="gramStart"/>
      <w:r>
        <w:rPr>
          <w:sz w:val="16"/>
          <w:szCs w:val="16"/>
        </w:rPr>
        <w:t>has to</w:t>
      </w:r>
      <w:proofErr w:type="gramEnd"/>
      <w:r>
        <w:rPr>
          <w:sz w:val="16"/>
          <w:szCs w:val="16"/>
        </w:rPr>
        <w:t xml:space="preserve"> be used. </w:t>
      </w:r>
    </w:p>
    <w:p w14:paraId="4CB4DCB1" w14:textId="4E638C19" w:rsidR="000B28E3" w:rsidRDefault="000B28E3">
      <w:pPr>
        <w:rPr>
          <w:sz w:val="16"/>
          <w:szCs w:val="16"/>
        </w:rPr>
      </w:pPr>
      <w:r>
        <w:rPr>
          <w:sz w:val="16"/>
          <w:szCs w:val="16"/>
        </w:rPr>
        <w:t xml:space="preserve">15.              To be valid when presented for exchange the voucher must be complete and show identical serial numbers on the </w:t>
      </w:r>
      <w:proofErr w:type="gramStart"/>
      <w:r>
        <w:rPr>
          <w:sz w:val="16"/>
          <w:szCs w:val="16"/>
        </w:rPr>
        <w:t>left and right hand</w:t>
      </w:r>
      <w:proofErr w:type="gramEnd"/>
      <w:r>
        <w:rPr>
          <w:sz w:val="16"/>
          <w:szCs w:val="16"/>
        </w:rPr>
        <w:t xml:space="preserve"> sides. Booths or Marketing Lancashire are under no liability should the voucher be lost, stolen, damaged or destroyed.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0B28E3"/>
    <w:rsid w:val="0013300E"/>
    <w:rsid w:val="00182954"/>
    <w:rsid w:val="001C2D17"/>
    <w:rsid w:val="002342DF"/>
    <w:rsid w:val="002532D8"/>
    <w:rsid w:val="00261E22"/>
    <w:rsid w:val="00266F25"/>
    <w:rsid w:val="002D3E61"/>
    <w:rsid w:val="00364905"/>
    <w:rsid w:val="00470FAD"/>
    <w:rsid w:val="005E32DE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3</cp:revision>
  <cp:lastPrinted>2023-04-04T13:39:00Z</cp:lastPrinted>
  <dcterms:created xsi:type="dcterms:W3CDTF">2024-11-06T15:36:00Z</dcterms:created>
  <dcterms:modified xsi:type="dcterms:W3CDTF">2024-11-06T15:41:00Z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